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 xml:space="preserve">В апреле 2025 г. </w:t>
      </w:r>
      <w:r>
        <w:rPr>
          <w:rFonts w:cs="Times New Roman" w:ascii="Times New Roman" w:hAnsi="Times New Roman"/>
          <w:sz w:val="28"/>
          <w:szCs w:val="24"/>
        </w:rPr>
        <w:t>Азово-Черноморский филиал ГНЦ РФ ФГБНУ «ВНИРО» («АзНИИРХ») провёл экспедицию в район аварии танкеров «Волгонефть-219» и «Волгонефть-239» на собственном исследовательской судне «Олег Бетин». Цель экспедиции – провести научные исследования в районе разлива мазута, определить текущие значения загрязнения нефтепродуктами воды и донных отложений, оценить динамику процессов самоочищения моря, уровень токсичности образцов воды и донных грунтов для морских обитателей методом биологического тестирования, а также определить последствия разлива мазута на состояние биологических сообществ, включая кормовые организмы для рыб и промысловых беспозвоночных.</w:t>
      </w:r>
    </w:p>
    <w:p>
      <w:pPr>
        <w:pStyle w:val="Normal"/>
        <w:spacing w:lineRule="auto" w:line="276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LibreOffice/6.2.5.2$Windows_x86 LibreOffice_project/1ec314fa52f458adc18c4f025c545a4e8b22c159</Application>
  <Pages>1</Pages>
  <Words>80</Words>
  <Characters>586</Characters>
  <CharactersWithSpaces>666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2025-05-16T08:14:00Z</dcterms:created>
  <dc:creator>Рецензент</dc:creator>
  <dc:description/>
  <dc:language>ru-RU</dc:language>
  <cp:lastModifiedBy/>
  <dcterms:modified xsi:type="dcterms:W3CDTF">2025-12-01T14:43:31Z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